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ED16" w14:textId="77777777" w:rsidR="00386E71" w:rsidRDefault="00386E71" w:rsidP="00386E71">
      <w:pPr>
        <w:autoSpaceDE w:val="0"/>
        <w:autoSpaceDN w:val="0"/>
        <w:adjustRightInd w:val="0"/>
        <w:spacing w:after="0" w:line="240" w:lineRule="auto"/>
        <w:rPr>
          <w:rFonts w:ascii="opensans" w:hAnsi="opensans" w:cs="opensans"/>
          <w:color w:val="505050"/>
          <w:sz w:val="20"/>
          <w:szCs w:val="20"/>
        </w:rPr>
      </w:pPr>
    </w:p>
    <w:p w14:paraId="60DFD20D" w14:textId="77777777" w:rsidR="00386E71" w:rsidRDefault="00386E71" w:rsidP="00386E71">
      <w:pPr>
        <w:autoSpaceDE w:val="0"/>
        <w:autoSpaceDN w:val="0"/>
        <w:adjustRightInd w:val="0"/>
        <w:spacing w:after="0" w:line="240" w:lineRule="auto"/>
        <w:rPr>
          <w:rFonts w:ascii="opensans" w:hAnsi="opensans" w:cs="opensans"/>
          <w:color w:val="505050"/>
          <w:sz w:val="20"/>
          <w:szCs w:val="20"/>
        </w:rPr>
      </w:pPr>
    </w:p>
    <w:p w14:paraId="59B03D89" w14:textId="33436C46" w:rsidR="009F550B" w:rsidRPr="00386E71" w:rsidRDefault="009F550B" w:rsidP="00386E71">
      <w:pPr>
        <w:rPr>
          <w:rFonts w:ascii="Arial" w:hAnsi="Arial" w:cs="Arial"/>
          <w:sz w:val="24"/>
          <w:szCs w:val="24"/>
        </w:rPr>
      </w:pPr>
    </w:p>
    <w:tbl>
      <w:tblPr>
        <w:tblStyle w:val="Grigliatabella"/>
        <w:tblW w:w="0" w:type="auto"/>
        <w:tblLook w:val="04A0" w:firstRow="1" w:lastRow="0" w:firstColumn="1" w:lastColumn="0" w:noHBand="0" w:noVBand="1"/>
      </w:tblPr>
      <w:tblGrid>
        <w:gridCol w:w="2972"/>
        <w:gridCol w:w="11305"/>
      </w:tblGrid>
      <w:tr w:rsidR="00386E71" w:rsidRPr="00386E71" w14:paraId="2FA5D3F0" w14:textId="77777777" w:rsidTr="00386E71">
        <w:tc>
          <w:tcPr>
            <w:tcW w:w="2972" w:type="dxa"/>
          </w:tcPr>
          <w:p w14:paraId="4AD4ECAA" w14:textId="2E11BD67" w:rsidR="00386E71" w:rsidRPr="00386E71" w:rsidRDefault="00386E71">
            <w:pPr>
              <w:rPr>
                <w:rFonts w:ascii="Arial" w:hAnsi="Arial" w:cs="Arial"/>
                <w:sz w:val="24"/>
                <w:szCs w:val="24"/>
              </w:rPr>
            </w:pPr>
            <w:r w:rsidRPr="00386E71">
              <w:rPr>
                <w:rFonts w:ascii="Arial" w:hAnsi="Arial" w:cs="Arial"/>
                <w:sz w:val="24"/>
                <w:szCs w:val="24"/>
              </w:rPr>
              <w:t>Task name:</w:t>
            </w:r>
          </w:p>
        </w:tc>
        <w:tc>
          <w:tcPr>
            <w:tcW w:w="11305" w:type="dxa"/>
          </w:tcPr>
          <w:p w14:paraId="698A33D1" w14:textId="77777777" w:rsidR="00386E71" w:rsidRPr="00386E71" w:rsidRDefault="00386E71" w:rsidP="00386E71">
            <w:pPr>
              <w:autoSpaceDE w:val="0"/>
              <w:autoSpaceDN w:val="0"/>
              <w:adjustRightInd w:val="0"/>
              <w:rPr>
                <w:rFonts w:ascii="Arial" w:hAnsi="Arial" w:cs="Arial"/>
                <w:sz w:val="24"/>
                <w:szCs w:val="24"/>
              </w:rPr>
            </w:pPr>
            <w:r w:rsidRPr="005B157F">
              <w:rPr>
                <w:rFonts w:ascii="Arial" w:hAnsi="Arial" w:cs="Arial"/>
                <w:sz w:val="24"/>
                <w:szCs w:val="24"/>
                <w:highlight w:val="yellow"/>
              </w:rPr>
              <w:t>Develop guidance for dealing with stress or trauma in VTS operations</w:t>
            </w:r>
          </w:p>
          <w:p w14:paraId="65880E9F" w14:textId="77777777" w:rsidR="00386E71" w:rsidRPr="00386E71" w:rsidRDefault="00386E71" w:rsidP="00386E71">
            <w:pPr>
              <w:autoSpaceDE w:val="0"/>
              <w:autoSpaceDN w:val="0"/>
              <w:adjustRightInd w:val="0"/>
              <w:rPr>
                <w:rFonts w:ascii="Arial" w:hAnsi="Arial" w:cs="Arial"/>
                <w:sz w:val="24"/>
                <w:szCs w:val="24"/>
              </w:rPr>
            </w:pPr>
          </w:p>
        </w:tc>
      </w:tr>
      <w:tr w:rsidR="00386E71" w:rsidRPr="00386E71" w14:paraId="0424A9D1" w14:textId="77777777" w:rsidTr="00386E71">
        <w:tc>
          <w:tcPr>
            <w:tcW w:w="2972" w:type="dxa"/>
          </w:tcPr>
          <w:p w14:paraId="7BA6817B"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Leading committee and working</w:t>
            </w:r>
          </w:p>
          <w:p w14:paraId="3DC241B2"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group owning the task:</w:t>
            </w:r>
          </w:p>
          <w:p w14:paraId="07C0606E" w14:textId="77777777" w:rsidR="00386E71" w:rsidRPr="00386E71" w:rsidRDefault="00386E71">
            <w:pPr>
              <w:rPr>
                <w:rFonts w:ascii="Arial" w:hAnsi="Arial" w:cs="Arial"/>
                <w:sz w:val="24"/>
                <w:szCs w:val="24"/>
              </w:rPr>
            </w:pPr>
          </w:p>
        </w:tc>
        <w:tc>
          <w:tcPr>
            <w:tcW w:w="11305" w:type="dxa"/>
          </w:tcPr>
          <w:p w14:paraId="6D55F668"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VTS WG 3</w:t>
            </w:r>
          </w:p>
          <w:p w14:paraId="7A3FFEF3" w14:textId="77777777" w:rsidR="00386E71" w:rsidRPr="00386E71" w:rsidRDefault="00386E71">
            <w:pPr>
              <w:rPr>
                <w:rFonts w:ascii="Arial" w:hAnsi="Arial" w:cs="Arial"/>
                <w:sz w:val="24"/>
                <w:szCs w:val="24"/>
              </w:rPr>
            </w:pPr>
          </w:p>
        </w:tc>
      </w:tr>
      <w:tr w:rsidR="00386E71" w:rsidRPr="00386E71" w14:paraId="052AB7BE" w14:textId="77777777" w:rsidTr="00386E71">
        <w:tc>
          <w:tcPr>
            <w:tcW w:w="2972" w:type="dxa"/>
          </w:tcPr>
          <w:p w14:paraId="682B0417" w14:textId="2D104CED"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Tasks associated (*leading):</w:t>
            </w:r>
          </w:p>
          <w:p w14:paraId="0D935C05" w14:textId="77777777" w:rsidR="00386E71" w:rsidRPr="00386E71" w:rsidRDefault="00386E71">
            <w:pPr>
              <w:rPr>
                <w:rFonts w:ascii="Arial" w:hAnsi="Arial" w:cs="Arial"/>
                <w:sz w:val="24"/>
                <w:szCs w:val="24"/>
              </w:rPr>
            </w:pPr>
          </w:p>
        </w:tc>
        <w:tc>
          <w:tcPr>
            <w:tcW w:w="11305" w:type="dxa"/>
          </w:tcPr>
          <w:p w14:paraId="693DDBEB" w14:textId="77777777" w:rsidR="00386E71" w:rsidRPr="00386E71" w:rsidRDefault="00386E71">
            <w:pPr>
              <w:rPr>
                <w:rFonts w:ascii="Arial" w:hAnsi="Arial" w:cs="Arial"/>
                <w:sz w:val="24"/>
                <w:szCs w:val="24"/>
              </w:rPr>
            </w:pPr>
          </w:p>
        </w:tc>
      </w:tr>
      <w:tr w:rsidR="00386E71" w:rsidRPr="00386E71" w14:paraId="5D48EC52" w14:textId="77777777" w:rsidTr="00386E71">
        <w:tc>
          <w:tcPr>
            <w:tcW w:w="2972" w:type="dxa"/>
          </w:tcPr>
          <w:p w14:paraId="52D7A0AE" w14:textId="53C88B19" w:rsidR="00386E71" w:rsidRPr="00386E71" w:rsidRDefault="00386E71">
            <w:pPr>
              <w:rPr>
                <w:rFonts w:ascii="Arial" w:hAnsi="Arial" w:cs="Arial"/>
                <w:sz w:val="24"/>
                <w:szCs w:val="24"/>
              </w:rPr>
            </w:pPr>
            <w:r w:rsidRPr="00386E71">
              <w:rPr>
                <w:rFonts w:ascii="Arial" w:hAnsi="Arial" w:cs="Arial"/>
                <w:sz w:val="24"/>
                <w:szCs w:val="24"/>
              </w:rPr>
              <w:t>Tags:</w:t>
            </w:r>
          </w:p>
        </w:tc>
        <w:tc>
          <w:tcPr>
            <w:tcW w:w="11305" w:type="dxa"/>
          </w:tcPr>
          <w:p w14:paraId="180D6F9A"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Work programme 2025-2027, Work programme 2023-2027</w:t>
            </w:r>
          </w:p>
          <w:p w14:paraId="353C16F1" w14:textId="77777777" w:rsidR="00386E71" w:rsidRPr="00386E71" w:rsidRDefault="00386E71">
            <w:pPr>
              <w:rPr>
                <w:rFonts w:ascii="Arial" w:hAnsi="Arial" w:cs="Arial"/>
                <w:sz w:val="24"/>
                <w:szCs w:val="24"/>
              </w:rPr>
            </w:pPr>
          </w:p>
        </w:tc>
      </w:tr>
      <w:tr w:rsidR="00386E71" w:rsidRPr="00386E71" w14:paraId="0AAA3E06" w14:textId="77777777" w:rsidTr="00386E71">
        <w:tc>
          <w:tcPr>
            <w:tcW w:w="2972" w:type="dxa"/>
          </w:tcPr>
          <w:p w14:paraId="519EFEA6" w14:textId="6563E854" w:rsidR="00386E71" w:rsidRPr="00386E71" w:rsidRDefault="00386E71">
            <w:pPr>
              <w:rPr>
                <w:rFonts w:ascii="Arial" w:hAnsi="Arial" w:cs="Arial"/>
                <w:sz w:val="24"/>
                <w:szCs w:val="24"/>
              </w:rPr>
            </w:pPr>
            <w:r w:rsidRPr="00386E71">
              <w:rPr>
                <w:rFonts w:ascii="Arial" w:hAnsi="Arial" w:cs="Arial"/>
                <w:sz w:val="24"/>
                <w:szCs w:val="24"/>
              </w:rPr>
              <w:t>Task Leader:</w:t>
            </w:r>
          </w:p>
        </w:tc>
        <w:tc>
          <w:tcPr>
            <w:tcW w:w="11305" w:type="dxa"/>
          </w:tcPr>
          <w:p w14:paraId="4F76019C"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 xml:space="preserve">Michele </w:t>
            </w:r>
            <w:proofErr w:type="spellStart"/>
            <w:r w:rsidRPr="00386E71">
              <w:rPr>
                <w:rFonts w:ascii="Arial" w:hAnsi="Arial" w:cs="Arial"/>
                <w:sz w:val="24"/>
                <w:szCs w:val="24"/>
              </w:rPr>
              <w:t>Landi</w:t>
            </w:r>
            <w:proofErr w:type="spellEnd"/>
          </w:p>
          <w:p w14:paraId="5B9BFF9E" w14:textId="77777777" w:rsidR="00386E71" w:rsidRPr="00386E71" w:rsidRDefault="00386E71">
            <w:pPr>
              <w:rPr>
                <w:rFonts w:ascii="Arial" w:hAnsi="Arial" w:cs="Arial"/>
                <w:sz w:val="24"/>
                <w:szCs w:val="24"/>
              </w:rPr>
            </w:pPr>
          </w:p>
        </w:tc>
      </w:tr>
      <w:tr w:rsidR="00386E71" w:rsidRPr="00386E71" w14:paraId="0F796C53" w14:textId="77777777" w:rsidTr="00386E71">
        <w:tc>
          <w:tcPr>
            <w:tcW w:w="2972" w:type="dxa"/>
          </w:tcPr>
          <w:p w14:paraId="401A15B1" w14:textId="44D4BC40" w:rsidR="00386E71" w:rsidRPr="00386E71" w:rsidRDefault="00386E71">
            <w:pPr>
              <w:rPr>
                <w:rFonts w:ascii="Arial" w:hAnsi="Arial" w:cs="Arial"/>
                <w:sz w:val="24"/>
                <w:szCs w:val="24"/>
              </w:rPr>
            </w:pPr>
            <w:r w:rsidRPr="00386E71">
              <w:rPr>
                <w:rFonts w:ascii="Arial" w:hAnsi="Arial" w:cs="Arial"/>
                <w:sz w:val="24"/>
                <w:szCs w:val="24"/>
              </w:rPr>
              <w:t>Task Number:</w:t>
            </w:r>
          </w:p>
        </w:tc>
        <w:tc>
          <w:tcPr>
            <w:tcW w:w="11305" w:type="dxa"/>
          </w:tcPr>
          <w:p w14:paraId="1563C7DA"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VTS-3.1.1</w:t>
            </w:r>
          </w:p>
          <w:p w14:paraId="43BEF2E7" w14:textId="77777777" w:rsidR="00386E71" w:rsidRPr="00386E71" w:rsidRDefault="00386E71">
            <w:pPr>
              <w:rPr>
                <w:rFonts w:ascii="Arial" w:hAnsi="Arial" w:cs="Arial"/>
                <w:sz w:val="24"/>
                <w:szCs w:val="24"/>
              </w:rPr>
            </w:pPr>
          </w:p>
        </w:tc>
      </w:tr>
      <w:tr w:rsidR="00386E71" w:rsidRPr="00386E71" w14:paraId="73D9E0FA" w14:textId="77777777" w:rsidTr="00386E71">
        <w:tc>
          <w:tcPr>
            <w:tcW w:w="2972" w:type="dxa"/>
          </w:tcPr>
          <w:p w14:paraId="403D6EEA" w14:textId="3046C602" w:rsidR="00386E71" w:rsidRPr="00386E71" w:rsidRDefault="00386E71">
            <w:pPr>
              <w:rPr>
                <w:rFonts w:ascii="Arial" w:hAnsi="Arial" w:cs="Arial"/>
                <w:sz w:val="24"/>
                <w:szCs w:val="24"/>
              </w:rPr>
            </w:pPr>
            <w:r w:rsidRPr="00386E71">
              <w:rPr>
                <w:rFonts w:ascii="Arial" w:hAnsi="Arial" w:cs="Arial"/>
                <w:sz w:val="24"/>
                <w:szCs w:val="24"/>
              </w:rPr>
              <w:t>Standards:</w:t>
            </w:r>
          </w:p>
        </w:tc>
        <w:tc>
          <w:tcPr>
            <w:tcW w:w="11305" w:type="dxa"/>
          </w:tcPr>
          <w:p w14:paraId="449E3426"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S1050 Training and Certification</w:t>
            </w:r>
          </w:p>
          <w:p w14:paraId="0FD4DAC8" w14:textId="77777777" w:rsidR="00386E71" w:rsidRPr="00386E71" w:rsidRDefault="00386E71">
            <w:pPr>
              <w:rPr>
                <w:rFonts w:ascii="Arial" w:hAnsi="Arial" w:cs="Arial"/>
                <w:sz w:val="24"/>
                <w:szCs w:val="24"/>
              </w:rPr>
            </w:pPr>
          </w:p>
        </w:tc>
      </w:tr>
      <w:tr w:rsidR="00386E71" w:rsidRPr="00386E71" w14:paraId="7A5309F7" w14:textId="77777777" w:rsidTr="00386E71">
        <w:tc>
          <w:tcPr>
            <w:tcW w:w="2972" w:type="dxa"/>
          </w:tcPr>
          <w:p w14:paraId="0898CB1D" w14:textId="2626FDA4" w:rsidR="00386E71" w:rsidRPr="00386E71" w:rsidRDefault="00386E71">
            <w:pPr>
              <w:rPr>
                <w:rFonts w:ascii="Arial" w:hAnsi="Arial" w:cs="Arial"/>
                <w:sz w:val="24"/>
                <w:szCs w:val="24"/>
              </w:rPr>
            </w:pPr>
            <w:r w:rsidRPr="00386E71">
              <w:rPr>
                <w:rFonts w:ascii="Arial" w:hAnsi="Arial" w:cs="Arial"/>
                <w:sz w:val="24"/>
                <w:szCs w:val="24"/>
              </w:rPr>
              <w:t>Topic area:</w:t>
            </w:r>
          </w:p>
        </w:tc>
        <w:tc>
          <w:tcPr>
            <w:tcW w:w="11305" w:type="dxa"/>
          </w:tcPr>
          <w:p w14:paraId="556201B3" w14:textId="77777777"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S1050.1 Training and assessment</w:t>
            </w:r>
          </w:p>
          <w:p w14:paraId="68B4C76A" w14:textId="77777777" w:rsidR="00386E71" w:rsidRPr="00386E71" w:rsidRDefault="00386E71">
            <w:pPr>
              <w:rPr>
                <w:rFonts w:ascii="Arial" w:hAnsi="Arial" w:cs="Arial"/>
                <w:sz w:val="24"/>
                <w:szCs w:val="24"/>
              </w:rPr>
            </w:pPr>
          </w:p>
        </w:tc>
      </w:tr>
      <w:tr w:rsidR="00386E71" w:rsidRPr="00386E71" w14:paraId="3D5D6D72" w14:textId="77777777" w:rsidTr="00386E71">
        <w:tc>
          <w:tcPr>
            <w:tcW w:w="2972" w:type="dxa"/>
          </w:tcPr>
          <w:p w14:paraId="75EBEB23" w14:textId="40DD37EC" w:rsidR="00386E71" w:rsidRPr="00386E71" w:rsidRDefault="00386E71">
            <w:pPr>
              <w:rPr>
                <w:rFonts w:ascii="Arial" w:hAnsi="Arial" w:cs="Arial"/>
                <w:sz w:val="24"/>
                <w:szCs w:val="24"/>
              </w:rPr>
            </w:pPr>
            <w:r w:rsidRPr="00386E71">
              <w:rPr>
                <w:rFonts w:ascii="Arial" w:hAnsi="Arial" w:cs="Arial"/>
                <w:sz w:val="24"/>
                <w:szCs w:val="24"/>
              </w:rPr>
              <w:t>Task Description:</w:t>
            </w:r>
          </w:p>
        </w:tc>
        <w:tc>
          <w:tcPr>
            <w:tcW w:w="11305" w:type="dxa"/>
          </w:tcPr>
          <w:p w14:paraId="7138FC43" w14:textId="060597DF" w:rsidR="00386E71" w:rsidRPr="00386E71" w:rsidRDefault="00386E71" w:rsidP="00386E71">
            <w:pPr>
              <w:autoSpaceDE w:val="0"/>
              <w:autoSpaceDN w:val="0"/>
              <w:adjustRightInd w:val="0"/>
              <w:rPr>
                <w:rFonts w:ascii="Arial" w:hAnsi="Arial" w:cs="Arial"/>
                <w:sz w:val="24"/>
                <w:szCs w:val="24"/>
              </w:rPr>
            </w:pPr>
            <w:r w:rsidRPr="00386E71">
              <w:rPr>
                <w:rFonts w:ascii="Arial" w:hAnsi="Arial" w:cs="Arial"/>
                <w:sz w:val="24"/>
                <w:szCs w:val="24"/>
              </w:rPr>
              <w:t>Develop new IALA guidance aimed at supporting VTS organizations in the systematic management, monitoring and protection of the mental health of VTS personnel.</w:t>
            </w:r>
          </w:p>
          <w:p w14:paraId="76A89B5E" w14:textId="77777777" w:rsidR="00386E71" w:rsidRPr="00386E71" w:rsidRDefault="00386E71" w:rsidP="00386E71">
            <w:pPr>
              <w:autoSpaceDE w:val="0"/>
              <w:autoSpaceDN w:val="0"/>
              <w:adjustRightInd w:val="0"/>
              <w:rPr>
                <w:rFonts w:ascii="Arial" w:hAnsi="Arial" w:cs="Arial"/>
                <w:sz w:val="24"/>
                <w:szCs w:val="24"/>
              </w:rPr>
            </w:pPr>
            <w:bookmarkStart w:id="0" w:name="_GoBack"/>
            <w:bookmarkEnd w:id="0"/>
          </w:p>
        </w:tc>
      </w:tr>
      <w:tr w:rsidR="00386E71" w:rsidRPr="00386E71" w14:paraId="1231F298" w14:textId="77777777" w:rsidTr="00386E71">
        <w:tc>
          <w:tcPr>
            <w:tcW w:w="2972" w:type="dxa"/>
          </w:tcPr>
          <w:p w14:paraId="13D4C627" w14:textId="01B72D2F" w:rsidR="00386E71" w:rsidRPr="00386E71" w:rsidRDefault="00386E71">
            <w:pPr>
              <w:rPr>
                <w:rFonts w:ascii="Arial" w:hAnsi="Arial" w:cs="Arial"/>
                <w:sz w:val="24"/>
                <w:szCs w:val="24"/>
              </w:rPr>
            </w:pPr>
            <w:r w:rsidRPr="00386E71">
              <w:rPr>
                <w:rFonts w:ascii="Arial" w:hAnsi="Arial" w:cs="Arial"/>
                <w:sz w:val="24"/>
                <w:szCs w:val="24"/>
              </w:rPr>
              <w:t>Objectives of the task:</w:t>
            </w:r>
          </w:p>
        </w:tc>
        <w:tc>
          <w:tcPr>
            <w:tcW w:w="11305" w:type="dxa"/>
          </w:tcPr>
          <w:p w14:paraId="4B369777" w14:textId="17C1F609" w:rsidR="00386E71" w:rsidRDefault="0055424B" w:rsidP="00386E71">
            <w:pPr>
              <w:autoSpaceDE w:val="0"/>
              <w:autoSpaceDN w:val="0"/>
              <w:adjustRightInd w:val="0"/>
              <w:rPr>
                <w:rFonts w:ascii="Arial" w:hAnsi="Arial" w:cs="Arial"/>
                <w:sz w:val="24"/>
                <w:szCs w:val="24"/>
              </w:rPr>
            </w:pPr>
            <w:r>
              <w:rPr>
                <w:rFonts w:ascii="Arial" w:hAnsi="Arial" w:cs="Arial"/>
                <w:sz w:val="24"/>
                <w:szCs w:val="24"/>
              </w:rPr>
              <w:t>P</w:t>
            </w:r>
            <w:r w:rsidR="00386E71" w:rsidRPr="00386E71">
              <w:rPr>
                <w:rFonts w:ascii="Arial" w:hAnsi="Arial" w:cs="Arial"/>
                <w:sz w:val="24"/>
                <w:szCs w:val="24"/>
              </w:rPr>
              <w:t>rovide VTS organizations with guidance to better understand the factors that may influence the mental health of VTS personnel and to support the implementation of organizational and operational measures to manage these risks. The task will promote a preventive and risk-based approach, aligned with human factors, safety culture principles and relevant international standards.</w:t>
            </w:r>
          </w:p>
          <w:p w14:paraId="64C26F3A" w14:textId="47776A52" w:rsidR="00386E71" w:rsidRPr="00386E71" w:rsidRDefault="00386E71" w:rsidP="00386E71">
            <w:pPr>
              <w:autoSpaceDE w:val="0"/>
              <w:autoSpaceDN w:val="0"/>
              <w:adjustRightInd w:val="0"/>
              <w:rPr>
                <w:rFonts w:ascii="Arial" w:hAnsi="Arial" w:cs="Arial"/>
                <w:sz w:val="24"/>
                <w:szCs w:val="24"/>
              </w:rPr>
            </w:pPr>
          </w:p>
        </w:tc>
      </w:tr>
      <w:tr w:rsidR="00386E71" w:rsidRPr="00386E71" w14:paraId="601BA3E3" w14:textId="77777777" w:rsidTr="00386E71">
        <w:tc>
          <w:tcPr>
            <w:tcW w:w="2972" w:type="dxa"/>
          </w:tcPr>
          <w:p w14:paraId="07D6111E" w14:textId="6B4D0C62" w:rsidR="00386E71" w:rsidRPr="00386E71" w:rsidRDefault="00386E71">
            <w:pPr>
              <w:rPr>
                <w:rFonts w:ascii="Arial" w:hAnsi="Arial" w:cs="Arial"/>
                <w:sz w:val="24"/>
                <w:szCs w:val="24"/>
              </w:rPr>
            </w:pPr>
            <w:r w:rsidRPr="00386E71">
              <w:rPr>
                <w:rFonts w:ascii="Arial" w:hAnsi="Arial" w:cs="Arial"/>
                <w:sz w:val="24"/>
                <w:szCs w:val="24"/>
              </w:rPr>
              <w:t>Expected outcome:</w:t>
            </w:r>
          </w:p>
        </w:tc>
        <w:tc>
          <w:tcPr>
            <w:tcW w:w="11305" w:type="dxa"/>
          </w:tcPr>
          <w:p w14:paraId="3A5B6AC4" w14:textId="32329BC6" w:rsidR="00386E71" w:rsidRPr="00386E71" w:rsidRDefault="00386E71" w:rsidP="00386E71">
            <w:pPr>
              <w:autoSpaceDE w:val="0"/>
              <w:autoSpaceDN w:val="0"/>
              <w:adjustRightInd w:val="0"/>
              <w:rPr>
                <w:rFonts w:ascii="Arial" w:hAnsi="Arial" w:cs="Arial"/>
                <w:sz w:val="24"/>
                <w:szCs w:val="24"/>
              </w:rPr>
            </w:pPr>
            <w:r>
              <w:rPr>
                <w:rFonts w:ascii="Arial" w:hAnsi="Arial" w:cs="Arial"/>
                <w:sz w:val="24"/>
                <w:szCs w:val="24"/>
              </w:rPr>
              <w:t>N</w:t>
            </w:r>
            <w:r w:rsidRPr="00386E71">
              <w:rPr>
                <w:rFonts w:ascii="Arial" w:hAnsi="Arial" w:cs="Arial"/>
                <w:sz w:val="24"/>
                <w:szCs w:val="24"/>
              </w:rPr>
              <w:t>ew IALA guideline offering practical guidance to VTS providers on how to monitor, manage and support the mental well-being of VTS personnel, contributing to sustainable performance, operational reliability and navigational safety.</w:t>
            </w:r>
          </w:p>
        </w:tc>
      </w:tr>
      <w:tr w:rsidR="00386E71" w:rsidRPr="00386E71" w14:paraId="3D724FF8" w14:textId="77777777" w:rsidTr="00386E71">
        <w:tc>
          <w:tcPr>
            <w:tcW w:w="2972" w:type="dxa"/>
          </w:tcPr>
          <w:p w14:paraId="13CCAC2A" w14:textId="05E1012C" w:rsidR="00386E71" w:rsidRPr="00386E71" w:rsidRDefault="00386E71">
            <w:pPr>
              <w:rPr>
                <w:rFonts w:ascii="Arial" w:hAnsi="Arial" w:cs="Arial"/>
                <w:sz w:val="24"/>
                <w:szCs w:val="24"/>
              </w:rPr>
            </w:pPr>
            <w:r w:rsidRPr="00386E71">
              <w:rPr>
                <w:rFonts w:ascii="Arial" w:hAnsi="Arial" w:cs="Arial"/>
                <w:sz w:val="24"/>
                <w:szCs w:val="24"/>
              </w:rPr>
              <w:lastRenderedPageBreak/>
              <w:t>Compelling need:</w:t>
            </w:r>
          </w:p>
        </w:tc>
        <w:tc>
          <w:tcPr>
            <w:tcW w:w="11305" w:type="dxa"/>
          </w:tcPr>
          <w:p w14:paraId="4D7F4AEA" w14:textId="184F71D3" w:rsidR="00F13F55" w:rsidRDefault="00F13F55" w:rsidP="00386E71">
            <w:pPr>
              <w:autoSpaceDE w:val="0"/>
              <w:autoSpaceDN w:val="0"/>
              <w:adjustRightInd w:val="0"/>
              <w:rPr>
                <w:rFonts w:ascii="Arial" w:hAnsi="Arial" w:cs="Arial"/>
                <w:sz w:val="24"/>
                <w:szCs w:val="24"/>
              </w:rPr>
            </w:pPr>
            <w:r w:rsidRPr="00F13F55">
              <w:rPr>
                <w:rFonts w:ascii="Arial" w:hAnsi="Arial" w:cs="Arial"/>
                <w:sz w:val="24"/>
                <w:szCs w:val="24"/>
              </w:rPr>
              <w:t>VTS personnel operate in a demanding, safety-critical environment that exposes them to sustained stress, fatigue and high responsibility. These conditions may affect mental well-being and, consequently, operational performance and safety. There is a growing need for structured guidance that helps VTS organi</w:t>
            </w:r>
            <w:r w:rsidR="0062480C">
              <w:rPr>
                <w:rFonts w:ascii="Arial" w:hAnsi="Arial" w:cs="Arial"/>
                <w:sz w:val="24"/>
                <w:szCs w:val="24"/>
              </w:rPr>
              <w:t>s</w:t>
            </w:r>
            <w:r w:rsidRPr="00F13F55">
              <w:rPr>
                <w:rFonts w:ascii="Arial" w:hAnsi="Arial" w:cs="Arial"/>
                <w:sz w:val="24"/>
                <w:szCs w:val="24"/>
              </w:rPr>
              <w:t>ations move from a reactive response to isolated events towards a proactive and systematic management of mental health and psychosocial risks.</w:t>
            </w:r>
          </w:p>
          <w:p w14:paraId="2DF57ABC" w14:textId="77777777" w:rsidR="00386E71" w:rsidRPr="00386E71" w:rsidRDefault="00386E71" w:rsidP="00F13F55">
            <w:pPr>
              <w:autoSpaceDE w:val="0"/>
              <w:autoSpaceDN w:val="0"/>
              <w:adjustRightInd w:val="0"/>
              <w:rPr>
                <w:rFonts w:ascii="Arial" w:hAnsi="Arial" w:cs="Arial"/>
                <w:sz w:val="24"/>
                <w:szCs w:val="24"/>
              </w:rPr>
            </w:pPr>
          </w:p>
        </w:tc>
      </w:tr>
      <w:tr w:rsidR="00386E71" w:rsidRPr="00386E71" w14:paraId="3033A47A" w14:textId="77777777" w:rsidTr="00386E71">
        <w:tc>
          <w:tcPr>
            <w:tcW w:w="2972" w:type="dxa"/>
          </w:tcPr>
          <w:p w14:paraId="3F9F262F" w14:textId="23F698E1" w:rsidR="00386E71" w:rsidRPr="00386E71" w:rsidRDefault="00386E71">
            <w:pPr>
              <w:rPr>
                <w:rFonts w:ascii="Arial" w:hAnsi="Arial" w:cs="Arial"/>
                <w:sz w:val="24"/>
                <w:szCs w:val="24"/>
              </w:rPr>
            </w:pPr>
            <w:r w:rsidRPr="00386E71">
              <w:rPr>
                <w:rFonts w:ascii="Arial" w:hAnsi="Arial" w:cs="Arial"/>
                <w:sz w:val="24"/>
                <w:szCs w:val="24"/>
              </w:rPr>
              <w:t>Strategic Alignment:</w:t>
            </w:r>
          </w:p>
        </w:tc>
        <w:tc>
          <w:tcPr>
            <w:tcW w:w="11305" w:type="dxa"/>
          </w:tcPr>
          <w:p w14:paraId="5788A520" w14:textId="77777777" w:rsidR="00386E71" w:rsidRPr="00386E71" w:rsidRDefault="00386E71" w:rsidP="00386E71">
            <w:pPr>
              <w:autoSpaceDE w:val="0"/>
              <w:autoSpaceDN w:val="0"/>
              <w:adjustRightInd w:val="0"/>
              <w:rPr>
                <w:rFonts w:ascii="Arial" w:hAnsi="Arial" w:cs="Arial"/>
                <w:sz w:val="24"/>
                <w:szCs w:val="24"/>
              </w:rPr>
            </w:pPr>
          </w:p>
        </w:tc>
      </w:tr>
      <w:tr w:rsidR="00386E71" w:rsidRPr="00386E71" w14:paraId="3AD52627" w14:textId="77777777" w:rsidTr="00386E71">
        <w:tc>
          <w:tcPr>
            <w:tcW w:w="2972" w:type="dxa"/>
          </w:tcPr>
          <w:p w14:paraId="152E990A" w14:textId="4653A370" w:rsidR="00386E71" w:rsidRPr="00386E71" w:rsidRDefault="00386E71">
            <w:pPr>
              <w:rPr>
                <w:rFonts w:ascii="Arial" w:hAnsi="Arial" w:cs="Arial"/>
                <w:sz w:val="24"/>
                <w:szCs w:val="24"/>
              </w:rPr>
            </w:pPr>
            <w:r w:rsidRPr="00386E71">
              <w:rPr>
                <w:rFonts w:ascii="Arial" w:hAnsi="Arial" w:cs="Arial"/>
                <w:sz w:val="24"/>
                <w:szCs w:val="24"/>
              </w:rPr>
              <w:t>Scope:</w:t>
            </w:r>
          </w:p>
        </w:tc>
        <w:tc>
          <w:tcPr>
            <w:tcW w:w="11305" w:type="dxa"/>
          </w:tcPr>
          <w:p w14:paraId="27CF8FD1" w14:textId="3C3F0375" w:rsidR="00F13F55" w:rsidRDefault="00F13F55" w:rsidP="00386E71">
            <w:pPr>
              <w:autoSpaceDE w:val="0"/>
              <w:autoSpaceDN w:val="0"/>
              <w:adjustRightInd w:val="0"/>
              <w:rPr>
                <w:rFonts w:ascii="Arial" w:hAnsi="Arial" w:cs="Arial"/>
                <w:sz w:val="24"/>
                <w:szCs w:val="24"/>
              </w:rPr>
            </w:pPr>
            <w:r w:rsidRPr="00F13F55">
              <w:rPr>
                <w:rFonts w:ascii="Arial" w:hAnsi="Arial" w:cs="Arial"/>
                <w:sz w:val="24"/>
                <w:szCs w:val="24"/>
              </w:rPr>
              <w:t xml:space="preserve">The guideline will address mental health and work-related stress in VTS operations, with reference to psychosocial risks arising from work organization, operational demands and the working environment. It will be aligned with existing IALA guidance </w:t>
            </w:r>
            <w:r w:rsidR="0062480C">
              <w:rPr>
                <w:rFonts w:ascii="Arial" w:hAnsi="Arial" w:cs="Arial"/>
                <w:sz w:val="24"/>
                <w:szCs w:val="24"/>
              </w:rPr>
              <w:t>related to mental health</w:t>
            </w:r>
            <w:r w:rsidRPr="00F13F55">
              <w:rPr>
                <w:rFonts w:ascii="Arial" w:hAnsi="Arial" w:cs="Arial"/>
                <w:sz w:val="24"/>
                <w:szCs w:val="24"/>
              </w:rPr>
              <w:t xml:space="preserve"> and with relevant international standards on psychosocial risk management.</w:t>
            </w:r>
          </w:p>
          <w:p w14:paraId="37B1CB68" w14:textId="587CFF62" w:rsidR="00F13F55" w:rsidRPr="00386E71" w:rsidRDefault="00F13F55" w:rsidP="0062480C">
            <w:pPr>
              <w:autoSpaceDE w:val="0"/>
              <w:autoSpaceDN w:val="0"/>
              <w:adjustRightInd w:val="0"/>
              <w:rPr>
                <w:rFonts w:ascii="Arial" w:hAnsi="Arial" w:cs="Arial"/>
                <w:sz w:val="24"/>
                <w:szCs w:val="24"/>
              </w:rPr>
            </w:pPr>
          </w:p>
        </w:tc>
      </w:tr>
    </w:tbl>
    <w:p w14:paraId="37FA03B5" w14:textId="77777777" w:rsidR="00386E71" w:rsidRPr="00386E71" w:rsidRDefault="00386E71">
      <w:pPr>
        <w:rPr>
          <w:rFonts w:ascii="Arial" w:hAnsi="Arial" w:cs="Arial"/>
          <w:sz w:val="24"/>
          <w:szCs w:val="24"/>
        </w:rPr>
      </w:pPr>
    </w:p>
    <w:sectPr w:rsidR="00386E71" w:rsidRPr="00386E71" w:rsidSect="00386E71">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ans">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6E9"/>
    <w:rsid w:val="00132615"/>
    <w:rsid w:val="003476E9"/>
    <w:rsid w:val="00386E71"/>
    <w:rsid w:val="004E3624"/>
    <w:rsid w:val="0055424B"/>
    <w:rsid w:val="005B157F"/>
    <w:rsid w:val="0062480C"/>
    <w:rsid w:val="009F4AB0"/>
    <w:rsid w:val="009F550B"/>
    <w:rsid w:val="00AA1A72"/>
    <w:rsid w:val="00C52F08"/>
    <w:rsid w:val="00F13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D4C0"/>
  <w15:chartTrackingRefBased/>
  <w15:docId w15:val="{CA6B882E-CB82-4858-AA26-048EB8F8B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86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22947">
      <w:bodyDiv w:val="1"/>
      <w:marLeft w:val="0"/>
      <w:marRight w:val="0"/>
      <w:marTop w:val="0"/>
      <w:marBottom w:val="0"/>
      <w:divBdr>
        <w:top w:val="none" w:sz="0" w:space="0" w:color="auto"/>
        <w:left w:val="none" w:sz="0" w:space="0" w:color="auto"/>
        <w:bottom w:val="none" w:sz="0" w:space="0" w:color="auto"/>
        <w:right w:val="none" w:sz="0" w:space="0" w:color="auto"/>
      </w:divBdr>
    </w:div>
    <w:div w:id="104105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9B68D1CB-15ED-42C3-97BF-D5A776E5EB40}">
  <ds:schemaRefs>
    <ds:schemaRef ds:uri="http://schemas.openxmlformats.org/officeDocument/2006/bibliography"/>
  </ds:schemaRefs>
</ds:datastoreItem>
</file>

<file path=customXml/itemProps2.xml><?xml version="1.0" encoding="utf-8"?>
<ds:datastoreItem xmlns:ds="http://schemas.openxmlformats.org/officeDocument/2006/customXml" ds:itemID="{B38BF723-9697-4C7E-9B11-AEAF77045C31}"/>
</file>

<file path=customXml/itemProps3.xml><?xml version="1.0" encoding="utf-8"?>
<ds:datastoreItem xmlns:ds="http://schemas.openxmlformats.org/officeDocument/2006/customXml" ds:itemID="{74E6B139-F305-4CED-8B92-F20AF547BB33}"/>
</file>

<file path=customXml/itemProps4.xml><?xml version="1.0" encoding="utf-8"?>
<ds:datastoreItem xmlns:ds="http://schemas.openxmlformats.org/officeDocument/2006/customXml" ds:itemID="{41F407E2-CC4B-41CC-A5D1-413106EF32C4}"/>
</file>

<file path=docProps/app.xml><?xml version="1.0" encoding="utf-8"?>
<Properties xmlns="http://schemas.openxmlformats.org/officeDocument/2006/extended-properties" xmlns:vt="http://schemas.openxmlformats.org/officeDocument/2006/docPropsVTypes">
  <Template>Normal</Template>
  <TotalTime>53</TotalTime>
  <Pages>2</Pages>
  <Words>309</Words>
  <Characters>1766</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Capitaneria di Porto - Guardia Costiera</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LANDI Michele (C.F.)</dc:creator>
  <cp:keywords/>
  <dc:description/>
  <cp:lastModifiedBy>LANDI Michele (C.F.)</cp:lastModifiedBy>
  <cp:revision>7</cp:revision>
  <dcterms:created xsi:type="dcterms:W3CDTF">2026-01-23T09:21:00Z</dcterms:created>
  <dcterms:modified xsi:type="dcterms:W3CDTF">2026-02-02T09:41:00Z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4" name="docLang">
    <vt:lpwstr>en</vt:lpwstr>
  </property>
  <property fmtid="{D5CDD505-2E9C-101B-9397-08002B2CF9AE}" pid="5" name="MediaServiceImageTags">
    <vt:lpwstr/>
  </property>
</Properties>
</file>